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92" w:rsidRDefault="00C94B92" w:rsidP="00C94B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0" w:name="bookmark0"/>
      <w:bookmarkStart w:id="1" w:name="_GoBack"/>
      <w:r w:rsidRPr="00C94B9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ПРОТИВОДЕЙСТВИЕ КОРРУПЦИИ В СИСТЕМЕ ЗАКУПОК</w:t>
      </w:r>
      <w:bookmarkEnd w:id="0"/>
    </w:p>
    <w:bookmarkEnd w:id="1"/>
    <w:p w:rsidR="00C94B92" w:rsidRPr="00C94B92" w:rsidRDefault="00C94B92" w:rsidP="00C94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92" w:rsidRPr="00C94B92" w:rsidRDefault="00C94B92" w:rsidP="00C94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1"/>
      <w:r w:rsidRPr="00C94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Меры по противодействию коррупции в системе государственных и</w:t>
      </w:r>
      <w:bookmarkEnd w:id="2"/>
    </w:p>
    <w:p w:rsidR="00C94B92" w:rsidRDefault="00C94B92" w:rsidP="00C94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bookmark2"/>
      <w:r w:rsidRPr="00C94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закупок</w:t>
      </w:r>
      <w:bookmarkEnd w:id="3"/>
    </w:p>
    <w:p w:rsidR="00C94B92" w:rsidRPr="00C94B92" w:rsidRDefault="00C94B92" w:rsidP="00C94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92" w:rsidRDefault="00C94B92" w:rsidP="00C94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Коррупционные нарушения являются одной из наиболее существенных и актуальных проблем российской сферы государственных и муниципальных закупок. На противодействие коррупции направлен целый комплекс мер.</w:t>
      </w:r>
    </w:p>
    <w:p w:rsidR="00C94B92" w:rsidRPr="00C94B92" w:rsidRDefault="00C94B92" w:rsidP="00C94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92" w:rsidRDefault="00C94B92" w:rsidP="00C94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bookmark3"/>
      <w:r w:rsidRPr="00C94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коррупционного тендера и госзаказа</w:t>
      </w:r>
      <w:bookmarkEnd w:id="4"/>
    </w:p>
    <w:p w:rsidR="00C94B92" w:rsidRPr="00C94B92" w:rsidRDefault="00C94B92" w:rsidP="00C94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92" w:rsidRPr="00C94B92" w:rsidRDefault="00C94B92" w:rsidP="00C94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Учитывая положения №273-ФЗ и Конвенции ООН против коррупции, действия признаются коррупционными в случае соответствия следующим признакам:</w:t>
      </w:r>
    </w:p>
    <w:p w:rsidR="00C94B92" w:rsidRPr="00C94B92" w:rsidRDefault="00C94B92" w:rsidP="00C94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совершаются специальными субъектами (обычно госслужащими с широкими полномочиями).</w:t>
      </w:r>
    </w:p>
    <w:p w:rsidR="00C94B92" w:rsidRPr="00C94B92" w:rsidRDefault="00C94B92" w:rsidP="00C94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предполагают использование служебного положения и полномочий должностного лица.</w:t>
      </w:r>
    </w:p>
    <w:p w:rsidR="00C94B92" w:rsidRPr="00C94B92" w:rsidRDefault="00C94B92" w:rsidP="00C94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имеют целью получение выгоды должностным лицом. Они нарушают законные государственные интересы.</w:t>
      </w:r>
    </w:p>
    <w:p w:rsidR="00C94B92" w:rsidRPr="00C94B92" w:rsidRDefault="00C94B92" w:rsidP="00C94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умышленны.</w:t>
      </w:r>
    </w:p>
    <w:p w:rsidR="00C94B92" w:rsidRPr="00C94B92" w:rsidRDefault="00C94B92" w:rsidP="00C94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Немалая часть коррупционных нарушений происходит в сфере государственного заказа. Можно выделить следующие признаки, которые позволяют отнести тендер или госзаказ к коррупционному:</w:t>
      </w:r>
    </w:p>
    <w:p w:rsidR="00C94B92" w:rsidRPr="00C94B92" w:rsidRDefault="00C94B92" w:rsidP="00C94B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Цена (НМЦК по контракту, указанная в извещении на закупку). Указывать на коррупционную составляющую может как заниженная, так и завышенная. Если в отношении определенных товаров и услуг определить, насколько справедлива цена, достаточно легко, то в отношении технически сложных товаров могут возникнуть сложности. Слишком низкая цена для подобного подряда может свидетельствовать о том, что закупка является притворной, и никакие работы по ней не предполагаются, а участники мошеннической схемы планируют просто разделить деньги между собой.</w:t>
      </w:r>
    </w:p>
    <w:p w:rsidR="00C94B92" w:rsidRPr="00C94B92" w:rsidRDefault="00C94B92" w:rsidP="00C94B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Нереальные сроки выполнения работ. Обычно речь идет о слишком сжатых сроках исполнения госконтракта, в которых подрядчику невозможно его исполнить. Это может говорить о том, что «нужная» компания уже выполнила или начала выполнять данную работу, что закрывает доступ к тендеру для других участников. Заказчик запрашивает от участников лицензии и свидетельство о членстве в СРО, которые данный вид работ не предусматривает. В этом случае действия заказчика подлежат обжалованию в ФАС.</w:t>
      </w:r>
    </w:p>
    <w:p w:rsidR="00C94B92" w:rsidRPr="00C94B92" w:rsidRDefault="00C94B92" w:rsidP="00C94B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Объединение нескольких несвязанных лотов в один. Такие действия обычно резко ограничивают конкуренцию, так как не каждый участник сможет исполнить одновременно объективно несвязанные условия.</w:t>
      </w:r>
    </w:p>
    <w:p w:rsidR="00C94B92" w:rsidRDefault="00C94B92" w:rsidP="00C94B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Невнятное техническое задание. Это может быть техзадание, которое составлено под конкретного поставщика или из которого вовсе непонятно, что требуется заказчику в рамках данного заказа.</w:t>
      </w:r>
    </w:p>
    <w:p w:rsidR="00C94B92" w:rsidRPr="00C94B92" w:rsidRDefault="00C94B92" w:rsidP="00C94B92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здравого смысла в закупке. Достаточно распространенный пример - закупка автомобилей люксового сегмента на бюджетные деньги для рядовых госслужащих. Направление потенциальным поставщиком по сговору с заказчиком самой низкой цены в заявке на участие. Установление непривлекательной для поставщиков схемы оплаты при исполнении госзаказа.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94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94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оплата предполагает длительную отсрочку. Некорректное толкование результатов конкурса в пользу определенного поставщика.</w:t>
      </w:r>
    </w:p>
    <w:p w:rsidR="00C94B92" w:rsidRPr="00C94B92" w:rsidRDefault="00C94B92" w:rsidP="00C94B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Заведомо некорректное внесение данных в ЕИС: смешение в описании предмета закупки кириллицы и латиницы и пр. Согласно сложившейся практике, наиболее коррумпированными в госзакупках являются сферы оказания строительных услуг, ремонта дорожного покрытия, услуг, медицинской сферы и пр.</w:t>
      </w:r>
    </w:p>
    <w:p w:rsidR="00C94B92" w:rsidRDefault="00C94B92" w:rsidP="00C94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Благотворной почвой для распространения коррупции в сфере госзаказа по ст. 10 273-ФЗ выступает конфликт интересов. Согласно действующему законодательству, комиссия по закупкам обязана отстранить участника от закупки, а заказчик - обязан отказаться от подписания контракта с победителем в случае обнаружения конфликта интересов между сторонами. Если такой контракт был все-таки подписан, то он признается ничтожным. Указанные здесь признаки коррупционных схем не являются исчерпывающими. Суть всех схем состоит в наличии сговора между заказчиком и недобросовестным поставщиком.</w:t>
      </w:r>
    </w:p>
    <w:p w:rsidR="00C94B92" w:rsidRPr="00C94B92" w:rsidRDefault="00C94B92" w:rsidP="00C9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92" w:rsidRDefault="00C94B92" w:rsidP="00C94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4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Правовые меры, направленные на противодействие злоупотреблению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94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сфере госзакупок</w:t>
      </w:r>
    </w:p>
    <w:p w:rsidR="00C94B92" w:rsidRPr="00C94B92" w:rsidRDefault="00C94B92" w:rsidP="00C9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92" w:rsidRPr="00C94B92" w:rsidRDefault="00C94B92" w:rsidP="00C94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Стоит отметить, что изначально принятие нового закона в сфере госзакупок 44-ФЗ и закона о закупках отдельными юрлицами по 223-ФЗ, которые пришли на смену 94-ФЗ, было направлено именно на повышение открытости закупочной отрасли и минимизацию возможностей применения коррупционных схем. Но, помимо 44-ФЗ и 223-ФЗ, перечень мер, которые направлены на недопущение коррупционных действий, содержится в следующих законах: ФЗ-273 «О противодействии коррупции» от 2008 года; ФЗ-135 «О защите конкуренции» от 2006 года; ведомственных, территориальных и отраслевых программах по противодействию коррупции.</w:t>
      </w:r>
    </w:p>
    <w:p w:rsidR="00C94B92" w:rsidRDefault="00C94B92" w:rsidP="00C94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Практически всеми федеральными ведомствами сегодня были приняты рекомендации, которые содержат меры по противодействию коррупции. Это приказ ФАС от 2014 года №38/14, письма Минэкономразвития от 2016 года №Д28и-1501, от 2016 года №ОГ-Д28-3680, от 2015 года №Д28и-2018 и пр. Кроме того, субъектами РФ разрабатываются отдельные региональные программы против коррупции. Также на сегодняшний день действуют некоторые методические рекомендации, которые направлены на профилактику коррупции со стороны госслужащих. Например, «Организация антикоррупционного обучения».</w:t>
      </w:r>
    </w:p>
    <w:p w:rsidR="00C94B92" w:rsidRPr="00C94B92" w:rsidRDefault="00C94B92" w:rsidP="00C94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92" w:rsidRDefault="00C94B92" w:rsidP="00C94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4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и кем осуществляется антикоррупционный контроль</w:t>
      </w:r>
    </w:p>
    <w:p w:rsidR="00C94B92" w:rsidRPr="00C94B92" w:rsidRDefault="00C94B92" w:rsidP="00C9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92" w:rsidRPr="00C94B92" w:rsidRDefault="00C94B92" w:rsidP="00C94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антикоррупционным контролем в закупочной отрасли по ст. 99 44-ФЗ и ст. 6 223-ФЗ понимается совокупность мероприятий по обеспечению законности в указанной отрасли, которые способствуют развитию конкуренции, а именно позволяют максимальному числу участников принимать участие в закупках. Уполномоченной на проведение контроля органом в сфере госзакупок выступает Федеральная антимонопольная служба, или ФАС. Такими полномочиями она была наделена в 2015 году положением «О ФАС». Для реализации своих полномочий ФАС на уровне РФ, региона или муниципалитета может проводить плановые и внеплановые проверки.</w:t>
      </w:r>
    </w:p>
    <w:p w:rsidR="00C94B92" w:rsidRPr="00C94B92" w:rsidRDefault="00C94B92" w:rsidP="00C94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44-ФЗ предусмотрены три разновидности антикоррупционного контроля. Помимо ведомственного контроля, который производится ФАС и иными государственными организациями (по ст. 100 44-ФЗ), здесь выделен внутренних контроль со стороны заказчика по ст. 101 44-ФЗ и общественный контроль со стороны граждан, их объединений и юрлиц по ст. 102 44-ФЗ. В зависимости от масштабов совершенного деяния, размера ущерба для бюджета и тяжести последствий для государства, выявленные в ходе контрольных мероприятий, коррупционные деяния могут стать основанием для открытия административного или уголовного делопроизводства. Так, в УК предусмотрено сразу несколько статей, которые квалифицируются как коррупционные действия.</w:t>
      </w:r>
    </w:p>
    <w:p w:rsidR="00C94B92" w:rsidRPr="00C94B92" w:rsidRDefault="00C94B92" w:rsidP="00C94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Это: ст. 200.4 за злоупотребления в сфере госзаказа; ст. 200.5 за подкуп контрактного управляющего или члена комиссии по закупке; ст. 285.1 за нецелевое расходование бюджетных денег и 285.2 - если речь шла о деньгах из внебюджетных фондов; ст. 286 за превышение должностных полномочий; ст. 289 за незаконное предпринимательство; ст.290 - получение взятки;</w:t>
      </w:r>
    </w:p>
    <w:p w:rsidR="00C94B92" w:rsidRDefault="00C94B92" w:rsidP="00C94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4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ст. 291 - дача взятки и пр. Таким образом, отдельную группу правонарушений в закупочной отрасли формируют коррупционные нарушения в сфере государственных закупок. Их отличает нацеленность </w:t>
      </w:r>
      <w:r w:rsidRPr="00C94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должностного лица заказчика на извлечение личной выгоды, использование своего служебного положения в данных целях. В России действует комплекс антикоррупционных мер, который не исчерпывается содержанием ФЗ-44 и 223-ФЗ. За действия с коррупционным элементом лицу может грозить административная и уголовная ответственность.</w:t>
      </w:r>
    </w:p>
    <w:p w:rsidR="00C94B92" w:rsidRPr="00C94B92" w:rsidRDefault="00C94B92" w:rsidP="00C94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92" w:rsidRDefault="00C94B92" w:rsidP="00C94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4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Общественный контроль в сфере закупок</w:t>
      </w:r>
    </w:p>
    <w:p w:rsidR="00C94B92" w:rsidRPr="00C94B92" w:rsidRDefault="00C94B92" w:rsidP="00C9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92" w:rsidRPr="00C94B92" w:rsidRDefault="00C94B92" w:rsidP="00C94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№ 212-ФЗ наделил общественность правом наблюдать, как государство совершает закупки и указывать на потенциально коррупционные схемы. При этом, в настоящее время контроль закупок осуществлять в полной мере общество не может, так как полномочий контролеров у него по данному закону нет.</w:t>
      </w:r>
    </w:p>
    <w:p w:rsidR="00C94B92" w:rsidRPr="00C94B92" w:rsidRDefault="00C94B92" w:rsidP="00C94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№ 212-ФЗ устанавливает такие виды общественного контроля, как мониторинг, экспертиза, проверка, слушание, обсуждения. Если взять, к примеру, общественный мониторинг за честные закупки, его проводят публично и открыто с использованием интернета. По итогам составляется финальный документ наблюдений, который отсылают объекту контроля и публикуют в сети.</w:t>
      </w:r>
    </w:p>
    <w:p w:rsidR="00C94B92" w:rsidRPr="00C94B92" w:rsidRDefault="00C94B92" w:rsidP="00C94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 к дальнейшим действиям у общественных объединений не так много: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общественный контроль в сфере закупок по итогам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 может перейти в общественное обсуждение, общественные (публичные) слу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шания, и </w:t>
      </w:r>
      <w:r w:rsidRPr="00C94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</w:p>
    <w:p w:rsidR="00397AC4" w:rsidRDefault="00397AC4" w:rsidP="00C94B92">
      <w:pPr>
        <w:jc w:val="both"/>
      </w:pPr>
    </w:p>
    <w:sectPr w:rsidR="00397AC4" w:rsidSect="00C94B92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92"/>
    <w:rsid w:val="00397AC4"/>
    <w:rsid w:val="00C32FF7"/>
    <w:rsid w:val="00C9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E0AC"/>
  <w15:chartTrackingRefBased/>
  <w15:docId w15:val="{B2AA1921-13C3-4A22-A8A9-FABF3801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Яна Васильевна</dc:creator>
  <cp:keywords/>
  <dc:description/>
  <cp:lastModifiedBy>Соболева Яна Васильевна</cp:lastModifiedBy>
  <cp:revision>1</cp:revision>
  <dcterms:created xsi:type="dcterms:W3CDTF">2020-07-14T16:43:00Z</dcterms:created>
  <dcterms:modified xsi:type="dcterms:W3CDTF">2020-07-14T16:48:00Z</dcterms:modified>
</cp:coreProperties>
</file>